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6258" w:rsidRPr="00E56A41" w:rsidRDefault="00E56A41" w:rsidP="00E56A41">
      <w:pPr>
        <w:pStyle w:val="Heading1"/>
        <w:jc w:val="center"/>
        <w:rPr>
          <w:sz w:val="40"/>
        </w:rPr>
      </w:pPr>
      <w:r w:rsidRPr="00E56A41">
        <w:rPr>
          <w:sz w:val="40"/>
        </w:rPr>
        <w:t>Tertiary particle production and target optimization of the H2 beam line in the SPS North Area</w:t>
      </w:r>
    </w:p>
    <w:p w:rsidR="00E56A41" w:rsidRDefault="00E56A41" w:rsidP="00E56A41">
      <w:pPr>
        <w:jc w:val="center"/>
        <w:rPr>
          <w:sz w:val="24"/>
        </w:rPr>
      </w:pPr>
      <w:proofErr w:type="gramStart"/>
      <w:r w:rsidRPr="00E56A41">
        <w:rPr>
          <w:sz w:val="24"/>
        </w:rPr>
        <w:t>by</w:t>
      </w:r>
      <w:proofErr w:type="gramEnd"/>
      <w:r w:rsidRPr="00E56A41">
        <w:rPr>
          <w:sz w:val="24"/>
        </w:rPr>
        <w:t xml:space="preserve"> Felix Tellander. Supervisor: Nikolaos </w:t>
      </w:r>
      <w:proofErr w:type="spellStart"/>
      <w:r w:rsidRPr="00E56A41">
        <w:rPr>
          <w:sz w:val="24"/>
        </w:rPr>
        <w:t>Charitonidis</w:t>
      </w:r>
      <w:proofErr w:type="spellEnd"/>
    </w:p>
    <w:p w:rsidR="00E56A41" w:rsidRDefault="00E56A41" w:rsidP="00E56A41">
      <w:pPr>
        <w:pStyle w:val="Heading2"/>
      </w:pPr>
      <w:r>
        <w:t>Abstract</w:t>
      </w:r>
    </w:p>
    <w:p w:rsidR="00E56A41" w:rsidRDefault="00E56A41" w:rsidP="00E56A41">
      <w:pPr>
        <w:widowControl w:val="0"/>
        <w:jc w:val="both"/>
        <w:rPr>
          <w:bCs/>
          <w:sz w:val="24"/>
          <w:szCs w:val="64"/>
          <w:lang w:val="en-US"/>
        </w:rPr>
      </w:pPr>
      <w:r w:rsidRPr="00E56A41">
        <w:rPr>
          <w:bCs/>
          <w:sz w:val="24"/>
          <w:szCs w:val="64"/>
          <w:lang w:val="en-US"/>
        </w:rPr>
        <w:t xml:space="preserve">H2 beam line of SPS North Area is a high energy, high resolution and </w:t>
      </w:r>
      <w:r w:rsidR="00303BEE" w:rsidRPr="00E56A41">
        <w:rPr>
          <w:bCs/>
          <w:sz w:val="24"/>
          <w:szCs w:val="64"/>
          <w:lang w:val="en-US"/>
        </w:rPr>
        <w:t>multipurpose</w:t>
      </w:r>
      <w:r w:rsidRPr="00E56A41">
        <w:rPr>
          <w:bCs/>
          <w:sz w:val="24"/>
          <w:szCs w:val="64"/>
          <w:lang w:val="en-US"/>
        </w:rPr>
        <w:t xml:space="preserve"> particle beam line. It is able to transport secondary hadron and pure electron beams</w:t>
      </w:r>
      <w:r>
        <w:rPr>
          <w:bCs/>
          <w:sz w:val="24"/>
          <w:szCs w:val="64"/>
          <w:lang w:val="en-US"/>
        </w:rPr>
        <w:t xml:space="preserve"> </w:t>
      </w:r>
      <w:r w:rsidRPr="00E56A41">
        <w:rPr>
          <w:bCs/>
          <w:sz w:val="24"/>
          <w:szCs w:val="64"/>
          <w:lang w:val="en-US"/>
        </w:rPr>
        <w:t>with momenta between 10 and 400 GeV/c to be exploited by</w:t>
      </w:r>
      <w:r>
        <w:rPr>
          <w:bCs/>
          <w:sz w:val="24"/>
          <w:szCs w:val="64"/>
          <w:lang w:val="en-US"/>
        </w:rPr>
        <w:t xml:space="preserve"> several different experiments.</w:t>
      </w:r>
      <w:r w:rsidRPr="00E56A41">
        <w:rPr>
          <w:bCs/>
          <w:sz w:val="24"/>
          <w:szCs w:val="64"/>
          <w:lang w:val="en-US"/>
        </w:rPr>
        <w:t xml:space="preserve"> In this work, tertiary particle production from a secondary target placed in the line is studied. The introduction of this “filter” target enhances the middl</w:t>
      </w:r>
      <w:r>
        <w:rPr>
          <w:bCs/>
          <w:sz w:val="24"/>
          <w:szCs w:val="64"/>
          <w:lang w:val="en-US"/>
        </w:rPr>
        <w:t xml:space="preserve">e to low momentum hadron (20 - </w:t>
      </w:r>
      <w:r w:rsidRPr="00E56A41">
        <w:rPr>
          <w:bCs/>
          <w:sz w:val="24"/>
          <w:szCs w:val="64"/>
          <w:lang w:val="en-US"/>
        </w:rPr>
        <w:t>60 G</w:t>
      </w:r>
      <w:r>
        <w:rPr>
          <w:bCs/>
          <w:sz w:val="24"/>
          <w:szCs w:val="64"/>
          <w:lang w:val="en-US"/>
        </w:rPr>
        <w:t xml:space="preserve">eV/c) and electron production. </w:t>
      </w:r>
      <w:r w:rsidRPr="00E56A41">
        <w:rPr>
          <w:bCs/>
          <w:sz w:val="24"/>
          <w:szCs w:val="64"/>
          <w:lang w:val="en-US"/>
        </w:rPr>
        <w:t>In this work, a systematic Monte Carlo simulation study using a</w:t>
      </w:r>
      <w:r>
        <w:rPr>
          <w:bCs/>
          <w:sz w:val="24"/>
          <w:szCs w:val="64"/>
          <w:lang w:val="en-US"/>
        </w:rPr>
        <w:t xml:space="preserve"> GEANT 4 based package, G4beamline</w:t>
      </w:r>
      <w:r w:rsidRPr="00E56A41">
        <w:rPr>
          <w:bCs/>
          <w:sz w:val="24"/>
          <w:szCs w:val="64"/>
          <w:lang w:val="en-US"/>
        </w:rPr>
        <w:t>, has been performed in order to investigate the tertiary particle production from several differe</w:t>
      </w:r>
      <w:r>
        <w:rPr>
          <w:bCs/>
          <w:sz w:val="24"/>
          <w:szCs w:val="64"/>
          <w:lang w:val="en-US"/>
        </w:rPr>
        <w:t xml:space="preserve">nt targets. More specifically, </w:t>
      </w:r>
      <w:r w:rsidRPr="00E56A41">
        <w:rPr>
          <w:bCs/>
          <w:sz w:val="24"/>
          <w:szCs w:val="64"/>
          <w:lang w:val="en-US"/>
        </w:rPr>
        <w:t>Cu, W and polyethylene tar</w:t>
      </w:r>
      <w:r>
        <w:rPr>
          <w:bCs/>
          <w:sz w:val="24"/>
          <w:szCs w:val="64"/>
          <w:lang w:val="en-US"/>
        </w:rPr>
        <w:t>gets with different thicknesses</w:t>
      </w:r>
      <w:r w:rsidRPr="00E56A41">
        <w:rPr>
          <w:bCs/>
          <w:sz w:val="24"/>
          <w:szCs w:val="64"/>
          <w:lang w:val="en-US"/>
        </w:rPr>
        <w:t xml:space="preserve"> hav</w:t>
      </w:r>
      <w:r>
        <w:rPr>
          <w:bCs/>
          <w:sz w:val="24"/>
          <w:szCs w:val="64"/>
          <w:lang w:val="en-US"/>
        </w:rPr>
        <w:t xml:space="preserve">e been studied. </w:t>
      </w:r>
      <w:r w:rsidRPr="00E56A41">
        <w:rPr>
          <w:bCs/>
          <w:sz w:val="24"/>
          <w:szCs w:val="64"/>
          <w:lang w:val="en-US"/>
        </w:rPr>
        <w:t xml:space="preserve">The proton over pi+ ratio is of particular interest, as well as the optimal electron production for several momenta. The present work will act as a </w:t>
      </w:r>
      <w:r w:rsidR="008B3D73">
        <w:rPr>
          <w:bCs/>
          <w:sz w:val="24"/>
          <w:szCs w:val="64"/>
          <w:lang w:val="en-US"/>
        </w:rPr>
        <w:t>reference</w:t>
      </w:r>
      <w:r w:rsidRPr="00E56A41">
        <w:rPr>
          <w:bCs/>
          <w:sz w:val="24"/>
          <w:szCs w:val="64"/>
          <w:lang w:val="en-US"/>
        </w:rPr>
        <w:t xml:space="preserve"> to be used by the future test-beam users of the line as an indication of the expected particle composition and rates in their experimental setups.</w:t>
      </w:r>
    </w:p>
    <w:p w:rsidR="00E56A41" w:rsidRDefault="00E56A41" w:rsidP="00E56A41">
      <w:pPr>
        <w:pStyle w:val="Heading2"/>
      </w:pPr>
      <w:r>
        <w:t>Project description</w:t>
      </w:r>
    </w:p>
    <w:p w:rsidR="00E56A41" w:rsidRDefault="003C317F" w:rsidP="00E56A41">
      <w:pPr>
        <w:widowControl w:val="0"/>
        <w:jc w:val="both"/>
        <w:rPr>
          <w:bCs/>
          <w:sz w:val="24"/>
          <w:szCs w:val="64"/>
          <w:lang w:val="en-US"/>
        </w:rPr>
      </w:pPr>
      <w:r>
        <w:rPr>
          <w:bCs/>
          <w:sz w:val="24"/>
          <w:szCs w:val="64"/>
          <w:lang w:val="en-US"/>
        </w:rPr>
        <w:t xml:space="preserve">The project contained three parts. First the secondary target needed to be implemented in the G4beamline simulation. Then a program that could run the massive Monte Carlo simulations in parallel on </w:t>
      </w:r>
      <w:proofErr w:type="spellStart"/>
      <w:r>
        <w:rPr>
          <w:bCs/>
          <w:sz w:val="24"/>
          <w:szCs w:val="64"/>
          <w:lang w:val="en-US"/>
        </w:rPr>
        <w:t>lxplus</w:t>
      </w:r>
      <w:proofErr w:type="spellEnd"/>
      <w:r>
        <w:rPr>
          <w:bCs/>
          <w:sz w:val="24"/>
          <w:szCs w:val="64"/>
          <w:lang w:val="en-US"/>
        </w:rPr>
        <w:t xml:space="preserve"> was in need of development. </w:t>
      </w:r>
      <w:r w:rsidR="00303BEE">
        <w:rPr>
          <w:bCs/>
          <w:sz w:val="24"/>
          <w:szCs w:val="64"/>
          <w:lang w:val="en-US"/>
        </w:rPr>
        <w:t>Finally</w:t>
      </w:r>
      <w:r>
        <w:rPr>
          <w:bCs/>
          <w:sz w:val="24"/>
          <w:szCs w:val="64"/>
          <w:lang w:val="en-US"/>
        </w:rPr>
        <w:t xml:space="preserve"> all the data was analyzed in ROOT. </w:t>
      </w:r>
    </w:p>
    <w:p w:rsidR="003C317F" w:rsidRDefault="003C317F" w:rsidP="00E56A41">
      <w:pPr>
        <w:widowControl w:val="0"/>
        <w:jc w:val="both"/>
        <w:rPr>
          <w:bCs/>
          <w:sz w:val="24"/>
          <w:szCs w:val="64"/>
          <w:lang w:val="en-US"/>
        </w:rPr>
      </w:pPr>
      <w:r>
        <w:rPr>
          <w:bCs/>
          <w:sz w:val="24"/>
          <w:szCs w:val="64"/>
          <w:lang w:val="en-US"/>
        </w:rPr>
        <w:t xml:space="preserve">The targets were implemented in the beam line at the filter position after the first vertical bend, at this point the beam is much focused. The targets were emulated as cylinders with a radius of 40 mm and different materials and lengths. </w:t>
      </w:r>
      <w:r w:rsidR="00303BEE">
        <w:rPr>
          <w:bCs/>
          <w:sz w:val="24"/>
          <w:szCs w:val="64"/>
          <w:lang w:val="en-US"/>
        </w:rPr>
        <w:t>More specifically, 100 and 300 mm of Cu, 550, 700 and 1000 mm of polyethylene and 150 mm of solid tungsten was used. The incident momentum was varied between 50 and 250 GeV/c. To describe the interactions between the particles in the beam and the nucleus in the target two different physics lists were used: FTFP_BERT and QGSP_BIC. The six different targets, eight different momenta between 50 and 250 GeV/c and the two physics lists yields in total 96 different cases. Furthermore, each simulation contains tracking of millions of particles and it was</w:t>
      </w:r>
      <w:r w:rsidR="008B3D73">
        <w:rPr>
          <w:bCs/>
          <w:sz w:val="24"/>
          <w:szCs w:val="64"/>
          <w:lang w:val="en-US"/>
        </w:rPr>
        <w:t xml:space="preserve"> therefore necessary to run everything on </w:t>
      </w:r>
      <w:proofErr w:type="spellStart"/>
      <w:r w:rsidR="008B3D73">
        <w:rPr>
          <w:bCs/>
          <w:sz w:val="24"/>
          <w:szCs w:val="64"/>
          <w:lang w:val="en-US"/>
        </w:rPr>
        <w:t>lxplus</w:t>
      </w:r>
      <w:proofErr w:type="spellEnd"/>
      <w:r w:rsidR="008B3D73">
        <w:rPr>
          <w:bCs/>
          <w:sz w:val="24"/>
          <w:szCs w:val="64"/>
          <w:lang w:val="en-US"/>
        </w:rPr>
        <w:t>.</w:t>
      </w:r>
    </w:p>
    <w:p w:rsidR="008B3D73" w:rsidRDefault="008B3D73" w:rsidP="00E56A41">
      <w:pPr>
        <w:widowControl w:val="0"/>
        <w:jc w:val="both"/>
        <w:rPr>
          <w:bCs/>
          <w:sz w:val="24"/>
          <w:szCs w:val="64"/>
          <w:lang w:val="en-US"/>
        </w:rPr>
      </w:pPr>
      <w:r>
        <w:rPr>
          <w:bCs/>
          <w:sz w:val="24"/>
          <w:szCs w:val="64"/>
          <w:lang w:val="en-US"/>
        </w:rPr>
        <w:t xml:space="preserve">Most of the time was spent in this phase. It was not only necessary to write a BASH program that submits the simulations with the right parameters (target material, secondary momentum etc.) but also necessary to rewrite the G4beamline code such that it could work in parallel. </w:t>
      </w:r>
    </w:p>
    <w:p w:rsidR="008B3D73" w:rsidRDefault="008B3D73" w:rsidP="00E56A41">
      <w:pPr>
        <w:widowControl w:val="0"/>
        <w:jc w:val="both"/>
        <w:rPr>
          <w:bCs/>
          <w:sz w:val="24"/>
          <w:szCs w:val="64"/>
          <w:lang w:val="en-US"/>
        </w:rPr>
      </w:pPr>
      <w:r>
        <w:rPr>
          <w:bCs/>
          <w:sz w:val="24"/>
          <w:szCs w:val="64"/>
          <w:lang w:val="en-US"/>
        </w:rPr>
        <w:t xml:space="preserve">After hundreds gigabytes were generated it was all processed through ROOT. Good results were obtained but they will be presented in an ATS note by F. Tellander and N. </w:t>
      </w:r>
      <w:proofErr w:type="spellStart"/>
      <w:r>
        <w:rPr>
          <w:bCs/>
          <w:sz w:val="24"/>
          <w:szCs w:val="64"/>
          <w:lang w:val="en-US"/>
        </w:rPr>
        <w:t>Charitonidis</w:t>
      </w:r>
      <w:proofErr w:type="spellEnd"/>
      <w:r>
        <w:rPr>
          <w:bCs/>
          <w:sz w:val="24"/>
          <w:szCs w:val="64"/>
          <w:lang w:val="en-US"/>
        </w:rPr>
        <w:t xml:space="preserve"> (to be published).</w:t>
      </w:r>
      <w:bookmarkStart w:id="0" w:name="_GoBack"/>
      <w:bookmarkEnd w:id="0"/>
    </w:p>
    <w:p w:rsidR="00E56A41" w:rsidRPr="00E56A41" w:rsidRDefault="00E56A41" w:rsidP="00E56A41">
      <w:pPr>
        <w:widowControl w:val="0"/>
        <w:jc w:val="both"/>
        <w:rPr>
          <w:sz w:val="2"/>
          <w:szCs w:val="20"/>
        </w:rPr>
      </w:pPr>
      <w:r w:rsidRPr="00E56A41">
        <w:rPr>
          <w:bCs/>
          <w:sz w:val="24"/>
          <w:szCs w:val="64"/>
          <w:lang w:val="en-US"/>
        </w:rPr>
        <w:t xml:space="preserve"> </w:t>
      </w:r>
    </w:p>
    <w:p w:rsidR="00E56A41" w:rsidRPr="00E56A41" w:rsidRDefault="00E56A41" w:rsidP="00E56A41">
      <w:pPr>
        <w:jc w:val="both"/>
        <w:rPr>
          <w:sz w:val="6"/>
        </w:rPr>
      </w:pPr>
    </w:p>
    <w:sectPr w:rsidR="00E56A41" w:rsidRPr="00E56A4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6A41"/>
    <w:rsid w:val="001027BF"/>
    <w:rsid w:val="00136258"/>
    <w:rsid w:val="00264E80"/>
    <w:rsid w:val="00303BEE"/>
    <w:rsid w:val="003C317F"/>
    <w:rsid w:val="004A0813"/>
    <w:rsid w:val="007E42A9"/>
    <w:rsid w:val="008B3D73"/>
    <w:rsid w:val="00C51B36"/>
    <w:rsid w:val="00E56A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5FC77C-B600-44A2-8DD5-B00D4256D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E56A4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56A4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56A41"/>
    <w:rPr>
      <w:rFonts w:asciiTheme="majorHAnsi" w:eastAsiaTheme="majorEastAsia" w:hAnsiTheme="majorHAnsi" w:cstheme="majorBidi"/>
      <w:color w:val="2E74B5" w:themeColor="accent1" w:themeShade="BF"/>
      <w:sz w:val="26"/>
      <w:szCs w:val="26"/>
    </w:rPr>
  </w:style>
  <w:style w:type="paragraph" w:styleId="Title">
    <w:name w:val="Title"/>
    <w:basedOn w:val="Normal"/>
    <w:next w:val="Normal"/>
    <w:link w:val="TitleChar"/>
    <w:uiPriority w:val="10"/>
    <w:qFormat/>
    <w:rsid w:val="00E56A4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6A41"/>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E56A41"/>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6782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Pages>
  <Words>427</Words>
  <Characters>2435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CERN</Company>
  <LinksUpToDate>false</LinksUpToDate>
  <CharactersWithSpaces>2857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Felix Tellander</dc:creator>
  <cp:keywords/>
  <dc:description/>
  <cp:lastModifiedBy>Felix Tellander</cp:lastModifiedBy>
  <cp:revision>1</cp:revision>
  <dcterms:created xsi:type="dcterms:W3CDTF">2016-08-11T11:39:00Z</dcterms:created>
  <dcterms:modified xsi:type="dcterms:W3CDTF">2016-08-11T12:19:00Z</dcterms:modified>
</cp:coreProperties>
</file>